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4" w:rsidRDefault="00607394">
      <w:pPr>
        <w:spacing w:after="0" w:line="259" w:lineRule="auto"/>
        <w:ind w:left="-1440" w:right="10464" w:firstLine="0"/>
        <w:jc w:val="left"/>
      </w:pPr>
    </w:p>
    <w:p w:rsidR="00607394" w:rsidRPr="000B0091" w:rsidRDefault="00733857" w:rsidP="00C747E8">
      <w:pPr>
        <w:spacing w:after="434" w:line="259" w:lineRule="auto"/>
        <w:ind w:left="1134" w:right="0" w:firstLine="0"/>
        <w:jc w:val="center"/>
        <w:rPr>
          <w:rFonts w:ascii="Times New Roman" w:hAnsi="Times New Roman" w:cs="Times New Roman"/>
          <w:b/>
        </w:rPr>
      </w:pPr>
      <w:r w:rsidRPr="000B0091">
        <w:rPr>
          <w:rFonts w:ascii="Times New Roman" w:hAnsi="Times New Roman" w:cs="Times New Roman"/>
          <w:b/>
        </w:rPr>
        <w:t>RESFEBE YARIŞMASI ÖZEL ŞARTNAMESİ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1. YARIŞMANIN KONUSU:</w:t>
      </w:r>
      <w:r w:rsidRPr="000B0091">
        <w:rPr>
          <w:rFonts w:ascii="Times New Roman" w:hAnsi="Times New Roman" w:cs="Times New Roman"/>
        </w:rPr>
        <w:t xml:space="preserve"> Milli Eğitim Bakanlığına bağlı </w:t>
      </w:r>
      <w:r w:rsidR="00B70997">
        <w:rPr>
          <w:rFonts w:ascii="Times New Roman" w:hAnsi="Times New Roman" w:cs="Times New Roman"/>
        </w:rPr>
        <w:t xml:space="preserve">Eskişehir ilindeki </w:t>
      </w:r>
      <w:r w:rsidRPr="000B0091">
        <w:rPr>
          <w:rFonts w:ascii="Times New Roman" w:hAnsi="Times New Roman" w:cs="Times New Roman"/>
        </w:rPr>
        <w:t>tüm</w:t>
      </w:r>
      <w:r w:rsidR="00B70997">
        <w:rPr>
          <w:rFonts w:ascii="Times New Roman" w:hAnsi="Times New Roman" w:cs="Times New Roman"/>
        </w:rPr>
        <w:t xml:space="preserve"> resmi ve özel</w:t>
      </w:r>
      <w:r w:rsidRPr="000B0091">
        <w:rPr>
          <w:rFonts w:ascii="Times New Roman" w:hAnsi="Times New Roman" w:cs="Times New Roman"/>
        </w:rPr>
        <w:t xml:space="preserve"> </w:t>
      </w:r>
      <w:r w:rsidR="00B70997">
        <w:rPr>
          <w:rFonts w:ascii="Times New Roman" w:hAnsi="Times New Roman" w:cs="Times New Roman"/>
        </w:rPr>
        <w:t>okullarda okuyan 4. 5.</w:t>
      </w:r>
      <w:r w:rsidR="003A2B0C" w:rsidRPr="000B0091">
        <w:rPr>
          <w:rFonts w:ascii="Times New Roman" w:hAnsi="Times New Roman" w:cs="Times New Roman"/>
        </w:rPr>
        <w:t xml:space="preserve"> </w:t>
      </w:r>
      <w:r w:rsidR="00DA1AF5">
        <w:rPr>
          <w:rFonts w:ascii="Times New Roman" w:hAnsi="Times New Roman" w:cs="Times New Roman"/>
        </w:rPr>
        <w:t>6</w:t>
      </w:r>
      <w:r w:rsidR="003A2B0C" w:rsidRPr="000B0091">
        <w:rPr>
          <w:rFonts w:ascii="Times New Roman" w:hAnsi="Times New Roman" w:cs="Times New Roman"/>
        </w:rPr>
        <w:t>.</w:t>
      </w:r>
      <w:r w:rsidR="00B70997">
        <w:rPr>
          <w:rFonts w:ascii="Times New Roman" w:hAnsi="Times New Roman" w:cs="Times New Roman"/>
        </w:rPr>
        <w:t xml:space="preserve"> ve 7.</w:t>
      </w:r>
      <w:r w:rsidR="003A2B0C" w:rsidRPr="000B0091">
        <w:rPr>
          <w:rFonts w:ascii="Times New Roman" w:hAnsi="Times New Roman" w:cs="Times New Roman"/>
        </w:rPr>
        <w:t xml:space="preserve"> </w:t>
      </w:r>
      <w:r w:rsidRPr="000B0091">
        <w:rPr>
          <w:rFonts w:ascii="Times New Roman" w:hAnsi="Times New Roman" w:cs="Times New Roman"/>
        </w:rPr>
        <w:t>sınıf öğrencileri</w:t>
      </w:r>
      <w:r w:rsidR="00B70997">
        <w:rPr>
          <w:rFonts w:ascii="Times New Roman" w:hAnsi="Times New Roman" w:cs="Times New Roman"/>
        </w:rPr>
        <w:t xml:space="preserve"> bir kategori </w:t>
      </w:r>
      <w:r w:rsidR="00981E92">
        <w:rPr>
          <w:rFonts w:ascii="Times New Roman" w:hAnsi="Times New Roman" w:cs="Times New Roman"/>
        </w:rPr>
        <w:t xml:space="preserve">, </w:t>
      </w:r>
      <w:r w:rsidR="00B70997">
        <w:rPr>
          <w:rFonts w:ascii="Times New Roman" w:hAnsi="Times New Roman" w:cs="Times New Roman"/>
        </w:rPr>
        <w:t xml:space="preserve"> 8. 9. 10. 11. ve 12. Sınıf öğrencileri</w:t>
      </w:r>
      <w:r w:rsidR="00981E92">
        <w:rPr>
          <w:rFonts w:ascii="Times New Roman" w:hAnsi="Times New Roman" w:cs="Times New Roman"/>
        </w:rPr>
        <w:t xml:space="preserve"> de</w:t>
      </w:r>
      <w:r w:rsidR="00B70997">
        <w:rPr>
          <w:rFonts w:ascii="Times New Roman" w:hAnsi="Times New Roman" w:cs="Times New Roman"/>
        </w:rPr>
        <w:t xml:space="preserve"> bir kategori olmak üzere,iki farklı kategori de</w:t>
      </w:r>
      <w:r w:rsidR="00A77A57">
        <w:rPr>
          <w:rFonts w:ascii="Times New Roman" w:hAnsi="Times New Roman" w:cs="Times New Roman"/>
        </w:rPr>
        <w:t xml:space="preserve"> Günyüzü İlçe Milli Eğitim Müdürlüğü</w:t>
      </w:r>
      <w:r w:rsidR="00457062">
        <w:rPr>
          <w:rFonts w:ascii="Times New Roman" w:hAnsi="Times New Roman" w:cs="Times New Roman"/>
        </w:rPr>
        <w:t xml:space="preserve"> ve</w:t>
      </w:r>
      <w:r w:rsidR="00457062" w:rsidRPr="00457062">
        <w:rPr>
          <w:rFonts w:ascii="Times New Roman" w:hAnsi="Times New Roman" w:cs="Times New Roman"/>
        </w:rPr>
        <w:t xml:space="preserve"> </w:t>
      </w:r>
      <w:r w:rsidR="00457062">
        <w:rPr>
          <w:rFonts w:ascii="Times New Roman" w:hAnsi="Times New Roman" w:cs="Times New Roman"/>
        </w:rPr>
        <w:t>Günyüzü Belediyesi</w:t>
      </w:r>
      <w:r w:rsidR="00981E92">
        <w:rPr>
          <w:rFonts w:ascii="Times New Roman" w:hAnsi="Times New Roman" w:cs="Times New Roman"/>
        </w:rPr>
        <w:t xml:space="preserve"> tarafından</w:t>
      </w:r>
      <w:r w:rsidR="00457062">
        <w:rPr>
          <w:rFonts w:ascii="Times New Roman" w:hAnsi="Times New Roman" w:cs="Times New Roman"/>
        </w:rPr>
        <w:t xml:space="preserve"> </w:t>
      </w:r>
      <w:r w:rsidR="00A77A57">
        <w:rPr>
          <w:rFonts w:ascii="Times New Roman" w:hAnsi="Times New Roman" w:cs="Times New Roman"/>
        </w:rPr>
        <w:t xml:space="preserve">ortak </w:t>
      </w:r>
      <w:r w:rsidR="003A2B0C" w:rsidRPr="000B0091">
        <w:rPr>
          <w:rFonts w:ascii="Times New Roman" w:hAnsi="Times New Roman" w:cs="Times New Roman"/>
        </w:rPr>
        <w:t>Resfebe</w:t>
      </w:r>
      <w:r w:rsidR="00A77A57">
        <w:rPr>
          <w:rFonts w:ascii="Times New Roman" w:hAnsi="Times New Roman" w:cs="Times New Roman"/>
        </w:rPr>
        <w:t xml:space="preserve"> yarışması düzenle</w:t>
      </w:r>
      <w:r w:rsidR="00BF067B">
        <w:rPr>
          <w:rFonts w:ascii="Times New Roman" w:hAnsi="Times New Roman" w:cs="Times New Roman"/>
        </w:rPr>
        <w:t>ne</w:t>
      </w:r>
      <w:r w:rsidRPr="000B0091">
        <w:rPr>
          <w:rFonts w:ascii="Times New Roman" w:hAnsi="Times New Roman" w:cs="Times New Roman"/>
        </w:rPr>
        <w:t xml:space="preserve">cektir. </w:t>
      </w:r>
      <w:r w:rsidR="00EE2444">
        <w:rPr>
          <w:rFonts w:ascii="Times New Roman" w:hAnsi="Times New Roman" w:cs="Times New Roman"/>
        </w:rPr>
        <w:t>Yarışma</w:t>
      </w:r>
      <w:r w:rsidRPr="000B0091">
        <w:rPr>
          <w:rFonts w:ascii="Times New Roman" w:hAnsi="Times New Roman" w:cs="Times New Roman"/>
        </w:rPr>
        <w:t xml:space="preserve"> </w:t>
      </w:r>
      <w:r w:rsidR="00B70997">
        <w:rPr>
          <w:rFonts w:ascii="Times New Roman" w:hAnsi="Times New Roman" w:cs="Times New Roman"/>
        </w:rPr>
        <w:t>yalnızca Eskişehir ilini</w:t>
      </w:r>
      <w:r w:rsidR="00292D01">
        <w:rPr>
          <w:rFonts w:ascii="Times New Roman" w:hAnsi="Times New Roman" w:cs="Times New Roman"/>
        </w:rPr>
        <w:t xml:space="preserve"> ve ilçelerini</w:t>
      </w:r>
      <w:r w:rsidR="003A2B0C" w:rsidRPr="000B0091">
        <w:rPr>
          <w:rFonts w:ascii="Times New Roman" w:hAnsi="Times New Roman" w:cs="Times New Roman"/>
        </w:rPr>
        <w:t xml:space="preserve"> kapsamaktadır.</w:t>
      </w:r>
    </w:p>
    <w:p w:rsidR="00607394" w:rsidRPr="000B0091" w:rsidRDefault="00733857">
      <w:pPr>
        <w:spacing w:after="201" w:line="276" w:lineRule="auto"/>
        <w:ind w:left="1267" w:right="94"/>
        <w:jc w:val="left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2.YARIŞMANIN AMACI:</w:t>
      </w:r>
      <w:r w:rsidRPr="000B0091">
        <w:rPr>
          <w:rFonts w:ascii="Times New Roman" w:hAnsi="Times New Roman" w:cs="Times New Roman"/>
        </w:rPr>
        <w:t xml:space="preserve"> Öğrencilerin zihinsel kapasitelerinin ve becerilerinin geliştirilmesinde zeka oyunları etkili bir araçtır. Bir kelime veya kavramın farklı harfler, sözcükler, resim ve şekillerle ifade edilmesi üzerine tasarlanmış bir </w:t>
      </w:r>
      <w:r w:rsidR="003A2B0C" w:rsidRPr="000B0091">
        <w:rPr>
          <w:rFonts w:ascii="Times New Roman" w:hAnsi="Times New Roman" w:cs="Times New Roman"/>
        </w:rPr>
        <w:t>zekâ</w:t>
      </w:r>
      <w:r w:rsidRPr="000B0091">
        <w:rPr>
          <w:rFonts w:ascii="Times New Roman" w:hAnsi="Times New Roman" w:cs="Times New Roman"/>
        </w:rPr>
        <w:t xml:space="preserve"> oyunu olan Resfebe ile öğrencilerin hayal gücünün ve analitik düşünme becerilerinin geliştirilmesi; algılama, muhakeme becerisi, dikkat ve konsantrasyonunun desteklenmesi, değerler eğitiminin pekiştirilmesi amaçlanmaktadır.</w:t>
      </w:r>
      <w:r w:rsidRPr="000B0091">
        <w:rPr>
          <w:rFonts w:ascii="Times New Roman" w:hAnsi="Times New Roman" w:cs="Times New Roman"/>
          <w:sz w:val="22"/>
        </w:rPr>
        <w:t xml:space="preserve"> </w:t>
      </w:r>
    </w:p>
    <w:p w:rsidR="00607394" w:rsidRPr="000B0091" w:rsidRDefault="00733857">
      <w:pPr>
        <w:spacing w:after="9"/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3.YARIŞMANIN KAPSAMI:</w:t>
      </w:r>
      <w:r w:rsidRPr="000B0091">
        <w:rPr>
          <w:rFonts w:ascii="Times New Roman" w:hAnsi="Times New Roman" w:cs="Times New Roman"/>
        </w:rPr>
        <w:t xml:space="preserve"> Bu özel şartname yukarıda konusu ve amaçları belirtilen Resfebe 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Yarışmasının şartlarını, başvuru şeklini, ödüllerini, yarışma takvimine ilişkin usul ve esasları kapsar. 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4.YARIŞMANIN YASAL DAYANAĞI:</w:t>
      </w:r>
      <w:r w:rsidRPr="000B0091">
        <w:rPr>
          <w:rFonts w:ascii="Times New Roman" w:hAnsi="Times New Roman" w:cs="Times New Roman"/>
        </w:rPr>
        <w:t xml:space="preserve"> Yarışma, Milli Eğitim Bakanlığı İlköğretim ve Ortaöğretim Kurumları Sosyal Etkinlikler Yönetmeliğinin 22. Maddesi doğrultusunda düzenlenmiştir. </w:t>
      </w:r>
    </w:p>
    <w:p w:rsidR="00607394" w:rsidRDefault="00733857">
      <w:pPr>
        <w:spacing w:after="221" w:line="259" w:lineRule="auto"/>
        <w:ind w:left="1267" w:right="0"/>
        <w:jc w:val="left"/>
      </w:pPr>
      <w:r>
        <w:rPr>
          <w:b/>
        </w:rPr>
        <w:t xml:space="preserve">5.BAŞVURULAR: 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5.1.</w:t>
      </w:r>
      <w:r w:rsidRPr="000B0091">
        <w:rPr>
          <w:rFonts w:ascii="Times New Roman" w:hAnsi="Times New Roman" w:cs="Times New Roman"/>
        </w:rPr>
        <w:t xml:space="preserve"> Yarışmacılar çalışmalarını</w:t>
      </w:r>
      <w:r w:rsidR="00B70997">
        <w:rPr>
          <w:rFonts w:ascii="Times New Roman" w:hAnsi="Times New Roman" w:cs="Times New Roman"/>
        </w:rPr>
        <w:t xml:space="preserve"> A4 kağıt boyutlarına el çizimi,imge,sembol veya resim </w:t>
      </w:r>
      <w:r w:rsidRPr="000B0091">
        <w:rPr>
          <w:rFonts w:ascii="Times New Roman" w:hAnsi="Times New Roman" w:cs="Times New Roman"/>
        </w:rPr>
        <w:t xml:space="preserve">şeklinde renkli ya da siyah beyaz olarak yapabileceklerdir. 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5.2.</w:t>
      </w:r>
      <w:r w:rsidRPr="000B0091">
        <w:rPr>
          <w:rFonts w:ascii="Times New Roman" w:hAnsi="Times New Roman" w:cs="Times New Roman"/>
        </w:rPr>
        <w:t xml:space="preserve"> A4 boyutunda beyaz </w:t>
      </w:r>
      <w:r w:rsidR="00457062" w:rsidRPr="000B0091">
        <w:rPr>
          <w:rFonts w:ascii="Times New Roman" w:hAnsi="Times New Roman" w:cs="Times New Roman"/>
        </w:rPr>
        <w:t>kâğıtlara</w:t>
      </w:r>
      <w:r w:rsidRPr="000B0091">
        <w:rPr>
          <w:rFonts w:ascii="Times New Roman" w:hAnsi="Times New Roman" w:cs="Times New Roman"/>
        </w:rPr>
        <w:t xml:space="preserve"> çizimi yapılacak Resfebe çalışmaları Ek-1 başvuru Formu ile birlikte elden veya posta yoluyla </w:t>
      </w:r>
      <w:r w:rsidR="00B70997">
        <w:rPr>
          <w:rFonts w:ascii="Times New Roman" w:hAnsi="Times New Roman" w:cs="Times New Roman"/>
        </w:rPr>
        <w:t xml:space="preserve">Günyüzü </w:t>
      </w:r>
      <w:r w:rsidR="003A2B0C" w:rsidRPr="000B0091">
        <w:rPr>
          <w:rFonts w:ascii="Times New Roman" w:hAnsi="Times New Roman" w:cs="Times New Roman"/>
        </w:rPr>
        <w:t xml:space="preserve"> </w:t>
      </w:r>
      <w:r w:rsidR="00DA1AF5">
        <w:rPr>
          <w:rFonts w:ascii="Times New Roman" w:hAnsi="Times New Roman" w:cs="Times New Roman"/>
        </w:rPr>
        <w:t>İlçe Milli Eğitim Müdürlüğüne</w:t>
      </w:r>
      <w:r w:rsidRPr="000B0091">
        <w:rPr>
          <w:rFonts w:ascii="Times New Roman" w:hAnsi="Times New Roman" w:cs="Times New Roman"/>
        </w:rPr>
        <w:t xml:space="preserve"> gönderilebilecektir.  </w:t>
      </w:r>
    </w:p>
    <w:p w:rsidR="00607394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5.3.</w:t>
      </w:r>
      <w:r w:rsidR="00B70997">
        <w:rPr>
          <w:rFonts w:ascii="Times New Roman" w:hAnsi="Times New Roman" w:cs="Times New Roman"/>
        </w:rPr>
        <w:t xml:space="preserve"> Başvuru formu olmayan,</w:t>
      </w:r>
      <w:r w:rsidRPr="000B0091">
        <w:rPr>
          <w:rFonts w:ascii="Times New Roman" w:hAnsi="Times New Roman" w:cs="Times New Roman"/>
        </w:rPr>
        <w:t>başvuru formundaki bilgileri eksik olan</w:t>
      </w:r>
      <w:r w:rsidR="00B70997">
        <w:rPr>
          <w:rFonts w:ascii="Times New Roman" w:hAnsi="Times New Roman" w:cs="Times New Roman"/>
        </w:rPr>
        <w:t xml:space="preserve"> ve belirtilen şartlara uygun olmayan</w:t>
      </w:r>
      <w:r w:rsidRPr="000B0091">
        <w:rPr>
          <w:rFonts w:ascii="Times New Roman" w:hAnsi="Times New Roman" w:cs="Times New Roman"/>
        </w:rPr>
        <w:t xml:space="preserve"> eserler değerlendirmeye alınmayacaktır. </w:t>
      </w:r>
    </w:p>
    <w:p w:rsidR="00A77A57" w:rsidRPr="000B0091" w:rsidRDefault="00A77A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4</w:t>
      </w:r>
      <w:r w:rsidRPr="000B0091">
        <w:rPr>
          <w:rFonts w:ascii="Times New Roman" w:hAnsi="Times New Roman" w:cs="Times New Roman"/>
          <w:b/>
        </w:rPr>
        <w:t>.</w:t>
      </w:r>
      <w:r w:rsidRPr="00A77A57">
        <w:rPr>
          <w:rFonts w:ascii="Times New Roman" w:hAnsi="Times New Roman" w:cs="Times New Roman"/>
        </w:rPr>
        <w:t>Yarışmaya başvurulan eser özgün olacak herhangi bir yarışmada ödül almış olmayacaktır. Eserler siyasi, etnik, ahlak dışı konuları hiçbir şekilde ifade etmeyecektir.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5.</w:t>
      </w:r>
      <w:r w:rsidR="00A77A57">
        <w:rPr>
          <w:rFonts w:ascii="Times New Roman" w:hAnsi="Times New Roman" w:cs="Times New Roman"/>
          <w:b/>
        </w:rPr>
        <w:t>5</w:t>
      </w:r>
      <w:r w:rsidRPr="000B0091">
        <w:rPr>
          <w:rFonts w:ascii="Times New Roman" w:hAnsi="Times New Roman" w:cs="Times New Roman"/>
          <w:b/>
        </w:rPr>
        <w:t>.</w:t>
      </w:r>
      <w:r w:rsidRPr="000B0091">
        <w:rPr>
          <w:rFonts w:ascii="Times New Roman" w:hAnsi="Times New Roman" w:cs="Times New Roman"/>
        </w:rPr>
        <w:t xml:space="preserve"> Başvurular </w:t>
      </w:r>
      <w:r w:rsidR="00B70997">
        <w:rPr>
          <w:rFonts w:ascii="Times New Roman" w:hAnsi="Times New Roman" w:cs="Times New Roman"/>
          <w:b/>
        </w:rPr>
        <w:t>02.03.2017</w:t>
      </w:r>
      <w:r w:rsidR="00A77A57">
        <w:rPr>
          <w:rFonts w:ascii="Times New Roman" w:hAnsi="Times New Roman" w:cs="Times New Roman"/>
          <w:b/>
        </w:rPr>
        <w:t xml:space="preserve"> </w:t>
      </w:r>
      <w:r w:rsidR="00B70997">
        <w:rPr>
          <w:rFonts w:ascii="Times New Roman" w:hAnsi="Times New Roman" w:cs="Times New Roman"/>
          <w:b/>
        </w:rPr>
        <w:t>Cuma</w:t>
      </w:r>
      <w:r w:rsidR="00457062">
        <w:rPr>
          <w:rFonts w:ascii="Times New Roman" w:hAnsi="Times New Roman" w:cs="Times New Roman"/>
          <w:b/>
        </w:rPr>
        <w:t xml:space="preserve"> </w:t>
      </w:r>
      <w:r w:rsidR="00457062" w:rsidRPr="000B0091">
        <w:rPr>
          <w:rFonts w:ascii="Times New Roman" w:hAnsi="Times New Roman" w:cs="Times New Roman"/>
          <w:b/>
        </w:rPr>
        <w:t>günü</w:t>
      </w:r>
      <w:r w:rsidRPr="000B0091">
        <w:rPr>
          <w:rFonts w:ascii="Times New Roman" w:hAnsi="Times New Roman" w:cs="Times New Roman"/>
        </w:rPr>
        <w:t xml:space="preserve"> mesai bitimine kadar yapılabilecektir. Posta ile gönderilen başvuruların da bu tarihe kadar </w:t>
      </w:r>
      <w:r w:rsidR="00EE2444">
        <w:rPr>
          <w:rFonts w:ascii="Times New Roman" w:hAnsi="Times New Roman" w:cs="Times New Roman"/>
        </w:rPr>
        <w:t>Günyüzü</w:t>
      </w:r>
      <w:r w:rsidR="00491284" w:rsidRPr="000B0091">
        <w:rPr>
          <w:rFonts w:ascii="Times New Roman" w:hAnsi="Times New Roman" w:cs="Times New Roman"/>
        </w:rPr>
        <w:t xml:space="preserve"> İlçe Milli Eğitim Müdürlüğüne</w:t>
      </w:r>
      <w:r w:rsidRPr="000B0091">
        <w:rPr>
          <w:rFonts w:ascii="Times New Roman" w:hAnsi="Times New Roman" w:cs="Times New Roman"/>
        </w:rPr>
        <w:t xml:space="preserve"> ulaşmış olması gerekecektir. Zamanında gönderilmeyen eserler değerlendirme dışı tutulacaktır. </w:t>
      </w:r>
    </w:p>
    <w:p w:rsidR="00607394" w:rsidRDefault="00733857" w:rsidP="003A2B0C">
      <w:pPr>
        <w:numPr>
          <w:ilvl w:val="0"/>
          <w:numId w:val="1"/>
        </w:numPr>
        <w:ind w:right="0" w:hanging="242"/>
        <w:jc w:val="left"/>
      </w:pPr>
      <w:r>
        <w:rPr>
          <w:b/>
        </w:rPr>
        <w:t>SONUÇLARIN DUYURULMASI:</w:t>
      </w:r>
      <w:r>
        <w:t xml:space="preserve"> Yarışmanın sonuçları </w:t>
      </w:r>
      <w:r w:rsidR="003A2B0C">
        <w:t>Günyüzü</w:t>
      </w:r>
      <w:r w:rsidR="00491284">
        <w:t xml:space="preserve"> İlçe Milli Eğitim Müdürlüğü</w:t>
      </w:r>
      <w:r>
        <w:t xml:space="preserve"> resmi web sitesi </w:t>
      </w:r>
      <w:hyperlink r:id="rId7">
        <w:r>
          <w:rPr>
            <w:sz w:val="22"/>
          </w:rPr>
          <w:t xml:space="preserve"> </w:t>
        </w:r>
      </w:hyperlink>
      <w:r>
        <w:t xml:space="preserve">  </w:t>
      </w:r>
      <w:hyperlink r:id="rId8" w:history="1">
        <w:r w:rsidR="003A2B0C" w:rsidRPr="00CE5840">
          <w:rPr>
            <w:rStyle w:val="Kpr"/>
          </w:rPr>
          <w:t>http://gunyuzu.meb.gov.tr/</w:t>
        </w:r>
      </w:hyperlink>
      <w:r w:rsidR="003A2B0C">
        <w:t xml:space="preserve"> </w:t>
      </w:r>
      <w:r>
        <w:t xml:space="preserve">adresinden </w:t>
      </w:r>
      <w:r w:rsidR="00B70997" w:rsidRPr="00B70997">
        <w:rPr>
          <w:b/>
        </w:rPr>
        <w:t>06.0</w:t>
      </w:r>
      <w:r w:rsidR="00A77A57" w:rsidRPr="00B70997">
        <w:rPr>
          <w:b/>
        </w:rPr>
        <w:t>4.2017</w:t>
      </w:r>
      <w:r w:rsidR="00A77A57" w:rsidRPr="00B70997">
        <w:t xml:space="preserve"> </w:t>
      </w:r>
      <w:r>
        <w:t xml:space="preserve">tarihinde duyurulacaktır. </w:t>
      </w:r>
    </w:p>
    <w:p w:rsidR="00607394" w:rsidRDefault="00733857">
      <w:pPr>
        <w:numPr>
          <w:ilvl w:val="0"/>
          <w:numId w:val="1"/>
        </w:numPr>
        <w:spacing w:after="0" w:line="259" w:lineRule="auto"/>
        <w:ind w:left="1499" w:right="0" w:hanging="242"/>
        <w:jc w:val="left"/>
      </w:pPr>
      <w:r>
        <w:rPr>
          <w:b/>
        </w:rPr>
        <w:t xml:space="preserve">ÖDÜLLER: </w:t>
      </w:r>
      <w:r w:rsidR="00A77A57">
        <w:rPr>
          <w:b/>
        </w:rPr>
        <w:t xml:space="preserve"> </w:t>
      </w:r>
    </w:p>
    <w:tbl>
      <w:tblPr>
        <w:tblStyle w:val="TableGrid"/>
        <w:tblW w:w="7514" w:type="dxa"/>
        <w:tblInd w:w="1952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125"/>
        <w:gridCol w:w="2412"/>
        <w:gridCol w:w="2977"/>
      </w:tblGrid>
      <w:tr w:rsidR="00607394">
        <w:trPr>
          <w:trHeight w:val="46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Öğrenci Ödülü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Danışman Öğretmen Ödülü </w:t>
            </w:r>
          </w:p>
        </w:tc>
      </w:tr>
      <w:tr w:rsidR="00607394">
        <w:trPr>
          <w:trHeight w:val="56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Birincilik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EE2444" w:rsidP="00457062">
            <w:pPr>
              <w:spacing w:after="0" w:line="259" w:lineRule="auto"/>
              <w:ind w:left="2" w:right="0" w:firstLine="0"/>
              <w:jc w:val="center"/>
            </w:pPr>
            <w:r>
              <w:t>300</w:t>
            </w:r>
            <w:r w:rsidR="00457062">
              <w:t xml:space="preserve"> TL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981E92" w:rsidP="00457062">
            <w:pPr>
              <w:spacing w:after="0" w:line="259" w:lineRule="auto"/>
              <w:ind w:left="0" w:right="0" w:firstLine="0"/>
              <w:jc w:val="center"/>
            </w:pPr>
            <w:r>
              <w:t>150</w:t>
            </w:r>
            <w:r w:rsidR="00457062">
              <w:t xml:space="preserve"> TL</w:t>
            </w:r>
          </w:p>
        </w:tc>
      </w:tr>
      <w:tr w:rsidR="00607394">
        <w:trPr>
          <w:trHeight w:val="55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İkincilik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EE2444" w:rsidP="00457062">
            <w:pPr>
              <w:spacing w:after="0" w:line="259" w:lineRule="auto"/>
              <w:ind w:left="2" w:right="0" w:firstLine="0"/>
              <w:jc w:val="center"/>
            </w:pPr>
            <w:r>
              <w:t>200</w:t>
            </w:r>
            <w:r w:rsidR="00457062">
              <w:t xml:space="preserve"> TL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981E92" w:rsidP="00457062">
            <w:pPr>
              <w:spacing w:after="0" w:line="259" w:lineRule="auto"/>
              <w:ind w:left="0" w:right="0" w:firstLine="0"/>
              <w:jc w:val="center"/>
            </w:pPr>
            <w:r>
              <w:t xml:space="preserve">100 </w:t>
            </w:r>
            <w:r w:rsidR="00457062">
              <w:t>TL</w:t>
            </w:r>
          </w:p>
        </w:tc>
      </w:tr>
      <w:tr w:rsidR="00607394">
        <w:trPr>
          <w:trHeight w:val="56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Üçüncülük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EE2444" w:rsidP="00457062">
            <w:pPr>
              <w:spacing w:after="0" w:line="259" w:lineRule="auto"/>
              <w:ind w:left="2" w:right="0" w:firstLine="0"/>
              <w:jc w:val="center"/>
            </w:pPr>
            <w:r>
              <w:t>100</w:t>
            </w:r>
            <w:r w:rsidR="00457062">
              <w:t xml:space="preserve"> TL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981E92" w:rsidP="00457062">
            <w:pPr>
              <w:spacing w:after="0" w:line="259" w:lineRule="auto"/>
              <w:ind w:left="0" w:right="0" w:firstLine="0"/>
              <w:jc w:val="center"/>
            </w:pPr>
            <w:r>
              <w:t>50</w:t>
            </w:r>
            <w:r w:rsidR="00457062">
              <w:t xml:space="preserve"> TL</w:t>
            </w:r>
          </w:p>
        </w:tc>
      </w:tr>
    </w:tbl>
    <w:p w:rsidR="00607394" w:rsidRDefault="00733857">
      <w:pPr>
        <w:spacing w:after="0" w:line="259" w:lineRule="auto"/>
        <w:ind w:left="1272" w:right="0" w:firstLine="0"/>
        <w:jc w:val="left"/>
      </w:pPr>
      <w:r>
        <w:t xml:space="preserve"> </w:t>
      </w:r>
    </w:p>
    <w:p w:rsidR="00480032" w:rsidRDefault="00A77A57" w:rsidP="00480032">
      <w:pPr>
        <w:ind w:left="1267" w:right="693"/>
      </w:pPr>
      <w:r>
        <w:lastRenderedPageBreak/>
        <w:t xml:space="preserve">Günyüzü Belediyesi desteğiyle yarışmada ilk üçe giren öğrenci ve danışman öğretmene  ödül verilecektir. </w:t>
      </w:r>
      <w:r w:rsidR="00733857">
        <w:t xml:space="preserve">Ödüller, sahiplerine </w:t>
      </w:r>
      <w:r w:rsidR="003A2B0C">
        <w:t>Günyüzü</w:t>
      </w:r>
      <w:r w:rsidR="00791467">
        <w:t xml:space="preserve"> İlçe Milli Eğitim Müdürlüğünce</w:t>
      </w:r>
      <w:r w:rsidR="00733857">
        <w:t xml:space="preserve"> Kutlama P</w:t>
      </w:r>
      <w:r w:rsidR="003A2B0C">
        <w:t xml:space="preserve">rogramında verilecektir. </w:t>
      </w:r>
      <w:r>
        <w:t xml:space="preserve">Ayrıca yarışmaya katılan öğrenci ve öğretmenlere katılım belgesi verilecektir. </w:t>
      </w:r>
    </w:p>
    <w:p w:rsidR="00607394" w:rsidRDefault="00733857" w:rsidP="00480032">
      <w:pPr>
        <w:ind w:left="1267" w:right="693"/>
      </w:pPr>
      <w:bookmarkStart w:id="0" w:name="_GoBack"/>
      <w:bookmarkEnd w:id="0"/>
      <w:r>
        <w:rPr>
          <w:b/>
        </w:rPr>
        <w:t xml:space="preserve">GENEL ESASLAR: </w:t>
      </w:r>
    </w:p>
    <w:p w:rsidR="00607394" w:rsidRPr="000B0091" w:rsidRDefault="00733857">
      <w:pPr>
        <w:numPr>
          <w:ilvl w:val="0"/>
          <w:numId w:val="2"/>
        </w:numPr>
        <w:ind w:left="1499" w:right="693" w:hanging="242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Yarışmaya Milli Eğitim Bakanlığına bağlı </w:t>
      </w:r>
      <w:r w:rsidR="00981E92">
        <w:rPr>
          <w:rFonts w:ascii="Times New Roman" w:hAnsi="Times New Roman" w:cs="Times New Roman"/>
        </w:rPr>
        <w:t>Eskişehir ilinde ki</w:t>
      </w:r>
      <w:r w:rsidR="00EE2444">
        <w:rPr>
          <w:rFonts w:ascii="Times New Roman" w:hAnsi="Times New Roman" w:cs="Times New Roman"/>
        </w:rPr>
        <w:t xml:space="preserve"> tüm</w:t>
      </w:r>
      <w:r w:rsidR="00981E92">
        <w:rPr>
          <w:rFonts w:ascii="Times New Roman" w:hAnsi="Times New Roman" w:cs="Times New Roman"/>
        </w:rPr>
        <w:t xml:space="preserve"> resmi ve özel</w:t>
      </w:r>
      <w:r w:rsidRPr="000B0091">
        <w:rPr>
          <w:rFonts w:ascii="Times New Roman" w:hAnsi="Times New Roman" w:cs="Times New Roman"/>
        </w:rPr>
        <w:t xml:space="preserve"> okullarda okuyan 4.</w:t>
      </w:r>
      <w:r w:rsidR="003A2B0C" w:rsidRPr="000B0091">
        <w:rPr>
          <w:rFonts w:ascii="Times New Roman" w:hAnsi="Times New Roman" w:cs="Times New Roman"/>
        </w:rPr>
        <w:t xml:space="preserve"> </w:t>
      </w:r>
      <w:r w:rsidR="000C1788" w:rsidRPr="000B0091">
        <w:rPr>
          <w:rFonts w:ascii="Times New Roman" w:hAnsi="Times New Roman" w:cs="Times New Roman"/>
        </w:rPr>
        <w:t>5.</w:t>
      </w:r>
      <w:r w:rsidR="003A2B0C" w:rsidRPr="000B0091">
        <w:rPr>
          <w:rFonts w:ascii="Times New Roman" w:hAnsi="Times New Roman" w:cs="Times New Roman"/>
        </w:rPr>
        <w:t xml:space="preserve"> 6</w:t>
      </w:r>
      <w:r w:rsidR="00981E92">
        <w:rPr>
          <w:rFonts w:ascii="Times New Roman" w:hAnsi="Times New Roman" w:cs="Times New Roman"/>
        </w:rPr>
        <w:t>. Ve 7.</w:t>
      </w:r>
      <w:r w:rsidR="003A2B0C" w:rsidRPr="000B0091">
        <w:rPr>
          <w:rFonts w:ascii="Times New Roman" w:hAnsi="Times New Roman" w:cs="Times New Roman"/>
        </w:rPr>
        <w:t>.</w:t>
      </w:r>
      <w:r w:rsidR="000C1788" w:rsidRPr="000B0091">
        <w:rPr>
          <w:rFonts w:ascii="Times New Roman" w:hAnsi="Times New Roman" w:cs="Times New Roman"/>
        </w:rPr>
        <w:t>sınıf</w:t>
      </w:r>
      <w:r w:rsidRPr="000B0091">
        <w:rPr>
          <w:rFonts w:ascii="Times New Roman" w:hAnsi="Times New Roman" w:cs="Times New Roman"/>
        </w:rPr>
        <w:t xml:space="preserve"> öğrencileri</w:t>
      </w:r>
      <w:r w:rsidR="00981E92">
        <w:rPr>
          <w:rFonts w:ascii="Times New Roman" w:hAnsi="Times New Roman" w:cs="Times New Roman"/>
        </w:rPr>
        <w:t xml:space="preserve"> ile 8. 9. 10. 11. Ve 12.sınıf öğrencileri</w:t>
      </w:r>
      <w:r w:rsidRPr="000B0091">
        <w:rPr>
          <w:rFonts w:ascii="Times New Roman" w:hAnsi="Times New Roman" w:cs="Times New Roman"/>
        </w:rPr>
        <w:t xml:space="preserve"> katılabilir. </w:t>
      </w:r>
    </w:p>
    <w:p w:rsidR="00607394" w:rsidRPr="000B0091" w:rsidRDefault="00981E92">
      <w:pPr>
        <w:numPr>
          <w:ilvl w:val="0"/>
          <w:numId w:val="2"/>
        </w:numPr>
        <w:ind w:left="1499" w:right="693" w:hanging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Yarışmacılar eserleri için </w:t>
      </w:r>
      <w:r w:rsidR="00733857" w:rsidRPr="000B0091">
        <w:rPr>
          <w:rFonts w:ascii="Times New Roman" w:hAnsi="Times New Roman" w:cs="Times New Roman"/>
        </w:rPr>
        <w:t xml:space="preserve">bir rumuz belirleyecek, eserlerinin sağ üst köşesine yazacaklardır. Çalışmanın başka hiçbir yerinde kime ait olduğuna ilişkin bir bilgi veya işaret yer almayacaktır. </w:t>
      </w:r>
      <w:r w:rsidR="00457062">
        <w:rPr>
          <w:rFonts w:ascii="Times New Roman" w:hAnsi="Times New Roman" w:cs="Times New Roman"/>
        </w:rPr>
        <w:t xml:space="preserve">Eser sahibi eserin cevabını </w:t>
      </w:r>
      <w:r w:rsidR="005D2B2A">
        <w:rPr>
          <w:rFonts w:ascii="Times New Roman" w:hAnsi="Times New Roman" w:cs="Times New Roman"/>
        </w:rPr>
        <w:t xml:space="preserve">Ek 1 formunun en alt kısmına yazıp </w:t>
      </w:r>
      <w:r w:rsidR="00457062">
        <w:rPr>
          <w:rFonts w:ascii="Times New Roman" w:hAnsi="Times New Roman" w:cs="Times New Roman"/>
        </w:rPr>
        <w:t>teslim edecektir.</w:t>
      </w:r>
    </w:p>
    <w:p w:rsidR="00607394" w:rsidRPr="000B0091" w:rsidRDefault="007B62D1">
      <w:pPr>
        <w:numPr>
          <w:ilvl w:val="0"/>
          <w:numId w:val="2"/>
        </w:numPr>
        <w:ind w:left="1499" w:right="693" w:hanging="242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>Yarışma konusu serbest olacaktır</w:t>
      </w:r>
      <w:r w:rsidR="00733857" w:rsidRPr="000B0091">
        <w:rPr>
          <w:rFonts w:ascii="Times New Roman" w:hAnsi="Times New Roman" w:cs="Times New Roman"/>
        </w:rPr>
        <w:t xml:space="preserve">. </w:t>
      </w:r>
    </w:p>
    <w:p w:rsidR="00607394" w:rsidRPr="000B0091" w:rsidRDefault="00733857">
      <w:pPr>
        <w:numPr>
          <w:ilvl w:val="0"/>
          <w:numId w:val="2"/>
        </w:numPr>
        <w:ind w:left="1499" w:right="693" w:hanging="242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Yarışmaya her öğrenci en fazla </w:t>
      </w:r>
      <w:r w:rsidR="00981E92">
        <w:rPr>
          <w:rFonts w:ascii="Times New Roman" w:hAnsi="Times New Roman" w:cs="Times New Roman"/>
        </w:rPr>
        <w:t>bir</w:t>
      </w:r>
      <w:r w:rsidR="00EE2444">
        <w:rPr>
          <w:rFonts w:ascii="Times New Roman" w:hAnsi="Times New Roman" w:cs="Times New Roman"/>
        </w:rPr>
        <w:t xml:space="preserve"> </w:t>
      </w:r>
      <w:r w:rsidRPr="000B0091">
        <w:rPr>
          <w:rFonts w:ascii="Times New Roman" w:hAnsi="Times New Roman" w:cs="Times New Roman"/>
        </w:rPr>
        <w:t xml:space="preserve">eserle katılabilir. </w:t>
      </w:r>
    </w:p>
    <w:p w:rsidR="00607394" w:rsidRPr="000B0091" w:rsidRDefault="00733857">
      <w:pPr>
        <w:numPr>
          <w:ilvl w:val="0"/>
          <w:numId w:val="2"/>
        </w:numPr>
        <w:ind w:left="1499" w:right="693" w:hanging="242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Danışman öğretmen, birden fazla öğrenciye danışmanlık yapabilir. Ancak bir öğrencinin birden fazla danışmanı olamaz. </w:t>
      </w:r>
    </w:p>
    <w:p w:rsidR="00607394" w:rsidRPr="000B0091" w:rsidRDefault="00733857">
      <w:pPr>
        <w:ind w:left="1267" w:right="693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  <w:b/>
        </w:rPr>
        <w:t>6.</w:t>
      </w:r>
      <w:r w:rsidRPr="000B0091">
        <w:rPr>
          <w:rFonts w:ascii="Times New Roman" w:hAnsi="Times New Roman" w:cs="Times New Roman"/>
        </w:rPr>
        <w:t xml:space="preserve">Yarışmaya gönderilen çalışmaların her türlü sorumluluğu eser sahibi ve gönderenine aittir. </w:t>
      </w:r>
    </w:p>
    <w:p w:rsidR="00607394" w:rsidRPr="000B0091" w:rsidRDefault="00733857">
      <w:pPr>
        <w:numPr>
          <w:ilvl w:val="0"/>
          <w:numId w:val="3"/>
        </w:numPr>
        <w:ind w:right="693" w:hanging="365"/>
        <w:jc w:val="left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Derece alsın veya almasın gönderilen eserlerin tüm telif hakları </w:t>
      </w:r>
      <w:r w:rsidR="000B0091" w:rsidRPr="000B0091">
        <w:rPr>
          <w:rFonts w:ascii="Times New Roman" w:hAnsi="Times New Roman" w:cs="Times New Roman"/>
        </w:rPr>
        <w:t>Günyüzü</w:t>
      </w:r>
      <w:r w:rsidR="00CA05BB" w:rsidRPr="000B0091">
        <w:rPr>
          <w:rFonts w:ascii="Times New Roman" w:hAnsi="Times New Roman" w:cs="Times New Roman"/>
        </w:rPr>
        <w:t xml:space="preserve"> İlçe Milli Eğitim Müdürlüğüne</w:t>
      </w:r>
      <w:r w:rsidRPr="000B0091">
        <w:rPr>
          <w:rFonts w:ascii="Times New Roman" w:hAnsi="Times New Roman" w:cs="Times New Roman"/>
        </w:rPr>
        <w:t xml:space="preserve"> aittir.  </w:t>
      </w:r>
    </w:p>
    <w:p w:rsidR="00607394" w:rsidRDefault="00733857">
      <w:pPr>
        <w:numPr>
          <w:ilvl w:val="0"/>
          <w:numId w:val="3"/>
        </w:numPr>
        <w:spacing w:after="201" w:line="276" w:lineRule="auto"/>
        <w:ind w:right="693" w:hanging="365"/>
        <w:jc w:val="left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Yarışmaya başvuran eserler,  </w:t>
      </w:r>
      <w:r w:rsidR="000B0091" w:rsidRPr="000B0091">
        <w:rPr>
          <w:rFonts w:ascii="Times New Roman" w:hAnsi="Times New Roman" w:cs="Times New Roman"/>
        </w:rPr>
        <w:t>Günyüzü</w:t>
      </w:r>
      <w:r w:rsidR="00D077F1" w:rsidRPr="000B0091">
        <w:rPr>
          <w:rFonts w:ascii="Times New Roman" w:hAnsi="Times New Roman" w:cs="Times New Roman"/>
        </w:rPr>
        <w:t xml:space="preserve"> İlçe Milli Eğitim Müdürlüğün</w:t>
      </w:r>
      <w:r w:rsidR="00981E92">
        <w:rPr>
          <w:rFonts w:ascii="Times New Roman" w:hAnsi="Times New Roman" w:cs="Times New Roman"/>
        </w:rPr>
        <w:t xml:space="preserve">ce oluşturulan </w:t>
      </w:r>
      <w:r w:rsidRPr="000B0091">
        <w:rPr>
          <w:rFonts w:ascii="Times New Roman" w:hAnsi="Times New Roman" w:cs="Times New Roman"/>
        </w:rPr>
        <w:t xml:space="preserve">bir komisyon tarafından değerlendirilecektir.  </w:t>
      </w:r>
    </w:p>
    <w:p w:rsidR="00050D2D" w:rsidRPr="000B0091" w:rsidRDefault="00050D2D">
      <w:pPr>
        <w:numPr>
          <w:ilvl w:val="0"/>
          <w:numId w:val="3"/>
        </w:numPr>
        <w:spacing w:after="201" w:line="276" w:lineRule="auto"/>
        <w:ind w:right="693" w:hanging="36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yapılırken tereddüte düşülen konularda komisyonun oy çokluğu ile alınan kararlar geçerli olacaktır.</w:t>
      </w:r>
    </w:p>
    <w:p w:rsidR="00607394" w:rsidRPr="000B0091" w:rsidRDefault="00733857">
      <w:pPr>
        <w:numPr>
          <w:ilvl w:val="0"/>
          <w:numId w:val="3"/>
        </w:numPr>
        <w:ind w:right="693" w:hanging="365"/>
        <w:jc w:val="left"/>
        <w:rPr>
          <w:rFonts w:ascii="Times New Roman" w:hAnsi="Times New Roman" w:cs="Times New Roman"/>
        </w:rPr>
      </w:pPr>
      <w:r w:rsidRPr="000B0091">
        <w:rPr>
          <w:rFonts w:ascii="Times New Roman" w:hAnsi="Times New Roman" w:cs="Times New Roman"/>
        </w:rPr>
        <w:t xml:space="preserve">Yarışmacılar bu şartnamede belirtilen bütün şartları kabul etmiş sayılır. </w:t>
      </w:r>
    </w:p>
    <w:p w:rsidR="00607394" w:rsidRDefault="00733857">
      <w:pPr>
        <w:numPr>
          <w:ilvl w:val="0"/>
          <w:numId w:val="3"/>
        </w:numPr>
        <w:spacing w:after="221" w:line="259" w:lineRule="auto"/>
        <w:ind w:right="693" w:hanging="365"/>
        <w:jc w:val="left"/>
      </w:pPr>
      <w:r>
        <w:rPr>
          <w:b/>
        </w:rPr>
        <w:t xml:space="preserve">YARIŞMA UYGULAMA TAKVİMİ </w:t>
      </w:r>
    </w:p>
    <w:p w:rsidR="00607394" w:rsidRDefault="00733857">
      <w:pPr>
        <w:spacing w:after="0" w:line="259" w:lineRule="auto"/>
        <w:ind w:left="989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49" w:type="dxa"/>
        <w:tblInd w:w="1700" w:type="dxa"/>
        <w:tblCellMar>
          <w:top w:w="5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5089"/>
        <w:gridCol w:w="2252"/>
      </w:tblGrid>
      <w:tr w:rsidR="00607394">
        <w:trPr>
          <w:trHeight w:val="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S.No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Yapılacak İşlemler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Tarih </w:t>
            </w:r>
          </w:p>
        </w:tc>
      </w:tr>
      <w:tr w:rsidR="00607394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Pr="000B0091" w:rsidRDefault="00733857" w:rsidP="000B009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B0091">
              <w:rPr>
                <w:rFonts w:ascii="Times New Roman" w:hAnsi="Times New Roman" w:cs="Times New Roman"/>
              </w:rPr>
              <w:t xml:space="preserve">Yarışma </w:t>
            </w:r>
            <w:r w:rsidRPr="000B0091">
              <w:rPr>
                <w:rFonts w:ascii="Times New Roman" w:hAnsi="Times New Roman" w:cs="Times New Roman"/>
              </w:rPr>
              <w:tab/>
              <w:t xml:space="preserve">Şartnamesinin </w:t>
            </w:r>
            <w:r w:rsidRPr="000B0091">
              <w:rPr>
                <w:rFonts w:ascii="Times New Roman" w:hAnsi="Times New Roman" w:cs="Times New Roman"/>
              </w:rPr>
              <w:tab/>
              <w:t xml:space="preserve">İlk </w:t>
            </w:r>
            <w:r w:rsidRPr="000B0091">
              <w:rPr>
                <w:rFonts w:ascii="Times New Roman" w:hAnsi="Times New Roman" w:cs="Times New Roman"/>
              </w:rPr>
              <w:tab/>
              <w:t xml:space="preserve">ve </w:t>
            </w:r>
            <w:r w:rsidRPr="000B0091">
              <w:rPr>
                <w:rFonts w:ascii="Times New Roman" w:hAnsi="Times New Roman" w:cs="Times New Roman"/>
              </w:rPr>
              <w:tab/>
              <w:t>Ortaokullara Duyurulması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C54C08" w:rsidP="000B0091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  <w:r w:rsidR="00981E92">
              <w:t>.01.2018</w:t>
            </w:r>
          </w:p>
        </w:tc>
      </w:tr>
      <w:tr w:rsidR="00607394">
        <w:trPr>
          <w:trHeight w:val="8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Pr="000B0091" w:rsidRDefault="00607394" w:rsidP="000B009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607394" w:rsidRPr="000B0091" w:rsidRDefault="00733857" w:rsidP="00DA1AF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B0091">
              <w:rPr>
                <w:rFonts w:ascii="Times New Roman" w:hAnsi="Times New Roman" w:cs="Times New Roman"/>
              </w:rPr>
              <w:t xml:space="preserve">Eserlerin </w:t>
            </w:r>
            <w:r w:rsidR="00A649B5" w:rsidRPr="000B0091">
              <w:rPr>
                <w:rFonts w:ascii="Times New Roman" w:hAnsi="Times New Roman" w:cs="Times New Roman"/>
              </w:rPr>
              <w:t>İlçe Milli Eğitim Müdürlü</w:t>
            </w:r>
            <w:r w:rsidR="00DA1AF5">
              <w:rPr>
                <w:rFonts w:ascii="Times New Roman" w:hAnsi="Times New Roman" w:cs="Times New Roman"/>
              </w:rPr>
              <w:t>ğü</w:t>
            </w:r>
            <w:r w:rsidR="00A649B5" w:rsidRPr="000B0091">
              <w:rPr>
                <w:rFonts w:ascii="Times New Roman" w:hAnsi="Times New Roman" w:cs="Times New Roman"/>
              </w:rPr>
              <w:t>ne</w:t>
            </w:r>
            <w:r w:rsidRPr="000B0091">
              <w:rPr>
                <w:rFonts w:ascii="Times New Roman" w:hAnsi="Times New Roman" w:cs="Times New Roman"/>
              </w:rPr>
              <w:t xml:space="preserve"> gönderilmesi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981E92" w:rsidP="000B0091">
            <w:pPr>
              <w:spacing w:after="0" w:line="259" w:lineRule="auto"/>
              <w:ind w:left="0" w:right="0" w:firstLine="0"/>
              <w:jc w:val="center"/>
            </w:pPr>
            <w:r>
              <w:t>02.03.2018</w:t>
            </w:r>
          </w:p>
        </w:tc>
      </w:tr>
      <w:tr w:rsidR="00607394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Pr="000B0091" w:rsidRDefault="00733857" w:rsidP="000B009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B0091">
              <w:rPr>
                <w:rFonts w:ascii="Times New Roman" w:hAnsi="Times New Roman" w:cs="Times New Roman"/>
              </w:rPr>
              <w:t>Eserlerin Değerlendirilmesi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DF" w:rsidRDefault="00981E92" w:rsidP="00B545DF">
            <w:pPr>
              <w:spacing w:after="0" w:line="259" w:lineRule="auto"/>
              <w:ind w:left="0" w:right="0" w:firstLine="0"/>
              <w:jc w:val="center"/>
            </w:pPr>
            <w:r>
              <w:t>05.03.2018</w:t>
            </w:r>
          </w:p>
          <w:p w:rsidR="00607394" w:rsidRDefault="00981E92" w:rsidP="00B545DF">
            <w:pPr>
              <w:spacing w:after="0" w:line="259" w:lineRule="auto"/>
              <w:ind w:left="0" w:right="0" w:firstLine="0"/>
              <w:jc w:val="center"/>
            </w:pPr>
            <w:r>
              <w:t>05.04.2018</w:t>
            </w:r>
          </w:p>
        </w:tc>
      </w:tr>
      <w:tr w:rsidR="00607394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Pr="000B0091" w:rsidRDefault="00733857" w:rsidP="000B009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B0091">
              <w:rPr>
                <w:rFonts w:ascii="Times New Roman" w:hAnsi="Times New Roman" w:cs="Times New Roman"/>
              </w:rPr>
              <w:t>Sonuçların Açıklanması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5D2B2A" w:rsidP="000B0091">
            <w:pPr>
              <w:spacing w:after="0" w:line="259" w:lineRule="auto"/>
              <w:ind w:left="0" w:right="0" w:firstLine="0"/>
              <w:jc w:val="center"/>
            </w:pPr>
            <w:r>
              <w:t>06.04.2018</w:t>
            </w:r>
          </w:p>
        </w:tc>
      </w:tr>
      <w:tr w:rsidR="0060739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Pr="000B0091" w:rsidRDefault="00733857" w:rsidP="000B009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B0091">
              <w:rPr>
                <w:rFonts w:ascii="Times New Roman" w:hAnsi="Times New Roman" w:cs="Times New Roman"/>
              </w:rPr>
              <w:t>Ödül Töreni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94" w:rsidRDefault="005D2B2A" w:rsidP="000B0091">
            <w:pPr>
              <w:spacing w:after="0" w:line="259" w:lineRule="auto"/>
              <w:ind w:left="0" w:right="0" w:firstLine="0"/>
              <w:jc w:val="center"/>
            </w:pPr>
            <w:r>
              <w:t>23.04.2018</w:t>
            </w:r>
          </w:p>
        </w:tc>
      </w:tr>
    </w:tbl>
    <w:p w:rsidR="00607394" w:rsidRDefault="00733857">
      <w:pPr>
        <w:spacing w:after="222" w:line="259" w:lineRule="auto"/>
        <w:ind w:left="1272" w:right="0" w:firstLine="0"/>
        <w:jc w:val="left"/>
      </w:pPr>
      <w:r>
        <w:rPr>
          <w:b/>
        </w:rPr>
        <w:t xml:space="preserve"> </w:t>
      </w:r>
    </w:p>
    <w:p w:rsidR="000B0091" w:rsidRDefault="000B0091">
      <w:pPr>
        <w:spacing w:after="221" w:line="259" w:lineRule="auto"/>
        <w:ind w:left="1267" w:right="0"/>
        <w:jc w:val="left"/>
        <w:rPr>
          <w:b/>
        </w:rPr>
      </w:pPr>
    </w:p>
    <w:p w:rsidR="000B0091" w:rsidRDefault="000B0091">
      <w:pPr>
        <w:spacing w:after="221" w:line="259" w:lineRule="auto"/>
        <w:ind w:left="1267" w:right="0"/>
        <w:jc w:val="left"/>
        <w:rPr>
          <w:b/>
        </w:rPr>
      </w:pPr>
    </w:p>
    <w:p w:rsidR="000B0091" w:rsidRDefault="000B0091">
      <w:pPr>
        <w:spacing w:after="221" w:line="259" w:lineRule="auto"/>
        <w:ind w:left="1267" w:right="0"/>
        <w:jc w:val="left"/>
        <w:rPr>
          <w:b/>
        </w:rPr>
      </w:pPr>
    </w:p>
    <w:p w:rsidR="00C23676" w:rsidRDefault="00C23676">
      <w:pPr>
        <w:spacing w:after="221" w:line="259" w:lineRule="auto"/>
        <w:ind w:left="1267" w:right="0"/>
        <w:jc w:val="left"/>
        <w:rPr>
          <w:b/>
        </w:rPr>
      </w:pPr>
    </w:p>
    <w:p w:rsidR="00607394" w:rsidRDefault="00733857">
      <w:pPr>
        <w:spacing w:after="221" w:line="259" w:lineRule="auto"/>
        <w:ind w:left="1267" w:right="0"/>
        <w:jc w:val="left"/>
      </w:pPr>
      <w:r>
        <w:rPr>
          <w:b/>
        </w:rPr>
        <w:t xml:space="preserve">10.İLETİŞİM: </w:t>
      </w:r>
    </w:p>
    <w:p w:rsidR="00607394" w:rsidRPr="000B0091" w:rsidRDefault="00586A3E" w:rsidP="00586A3E">
      <w:pPr>
        <w:spacing w:after="0"/>
        <w:ind w:left="2683" w:right="6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0091" w:rsidRPr="000B0091">
        <w:rPr>
          <w:rFonts w:ascii="Times New Roman" w:hAnsi="Times New Roman" w:cs="Times New Roman"/>
        </w:rPr>
        <w:t xml:space="preserve">Günyüzü </w:t>
      </w:r>
      <w:r w:rsidR="004049F1" w:rsidRPr="000B0091">
        <w:rPr>
          <w:rFonts w:ascii="Times New Roman" w:hAnsi="Times New Roman" w:cs="Times New Roman"/>
        </w:rPr>
        <w:t>İlçe Milli Eğitim Müdürlüğü</w:t>
      </w:r>
    </w:p>
    <w:tbl>
      <w:tblPr>
        <w:tblStyle w:val="TableGrid"/>
        <w:tblW w:w="6977" w:type="dxa"/>
        <w:tblInd w:w="1272" w:type="dxa"/>
        <w:tblLook w:val="04A0" w:firstRow="1" w:lastRow="0" w:firstColumn="1" w:lastColumn="0" w:noHBand="0" w:noVBand="1"/>
      </w:tblPr>
      <w:tblGrid>
        <w:gridCol w:w="1416"/>
        <w:gridCol w:w="5561"/>
      </w:tblGrid>
      <w:tr w:rsidR="00607394">
        <w:trPr>
          <w:trHeight w:val="3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Adres 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607394" w:rsidRPr="000B0091" w:rsidRDefault="00733857" w:rsidP="000B009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0B0091">
              <w:rPr>
                <w:rFonts w:ascii="Times New Roman" w:hAnsi="Times New Roman" w:cs="Times New Roman"/>
                <w:szCs w:val="24"/>
              </w:rPr>
              <w:t>:</w:t>
            </w:r>
            <w:r w:rsidR="000B0091" w:rsidRPr="000B0091">
              <w:rPr>
                <w:rFonts w:ascii="Times New Roman" w:hAnsi="Times New Roman" w:cs="Times New Roman"/>
                <w:szCs w:val="24"/>
              </w:rPr>
              <w:t xml:space="preserve">Günyüzü </w:t>
            </w:r>
            <w:r w:rsidR="004049F1" w:rsidRPr="000B0091">
              <w:rPr>
                <w:rFonts w:ascii="Times New Roman" w:hAnsi="Times New Roman" w:cs="Times New Roman"/>
                <w:szCs w:val="24"/>
              </w:rPr>
              <w:t>Hükümet Konağı Kat:</w:t>
            </w:r>
            <w:r w:rsidR="000B0091" w:rsidRPr="000B0091">
              <w:rPr>
                <w:rFonts w:ascii="Times New Roman" w:hAnsi="Times New Roman" w:cs="Times New Roman"/>
                <w:szCs w:val="24"/>
              </w:rPr>
              <w:t>1</w:t>
            </w:r>
            <w:r w:rsidR="004049F1" w:rsidRPr="000B00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0091" w:rsidRPr="000B0091">
              <w:rPr>
                <w:rFonts w:ascii="Times New Roman" w:hAnsi="Times New Roman" w:cs="Times New Roman"/>
                <w:szCs w:val="24"/>
              </w:rPr>
              <w:t>Günyüzü / Eskişehir</w:t>
            </w:r>
            <w:r w:rsidRPr="000B009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07394">
        <w:trPr>
          <w:trHeight w:val="5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Telefon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Pr="000B0091" w:rsidRDefault="00733857" w:rsidP="004049F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009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0B0091" w:rsidRPr="000B0091">
              <w:rPr>
                <w:rFonts w:ascii="Times New Roman" w:hAnsi="Times New Roman" w:cs="Times New Roman"/>
                <w:color w:val="191919"/>
                <w:szCs w:val="24"/>
                <w:shd w:val="clear" w:color="auto" w:fill="FCFCFC"/>
              </w:rPr>
              <w:t>0(222) 561 74 60</w:t>
            </w:r>
          </w:p>
        </w:tc>
      </w:tr>
      <w:tr w:rsidR="00607394">
        <w:trPr>
          <w:trHeight w:val="53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Default="00733857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r>
              <w:t xml:space="preserve">Faks </w:t>
            </w:r>
            <w:r>
              <w:tab/>
              <w:t xml:space="preserve">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Pr="000B0091" w:rsidRDefault="00733857" w:rsidP="004049F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009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0B0091" w:rsidRPr="000B0091">
              <w:rPr>
                <w:rFonts w:ascii="Times New Roman" w:hAnsi="Times New Roman" w:cs="Times New Roman"/>
                <w:color w:val="191919"/>
                <w:szCs w:val="24"/>
                <w:shd w:val="clear" w:color="auto" w:fill="FCFCFC"/>
              </w:rPr>
              <w:t>0222 561 74 59</w:t>
            </w:r>
          </w:p>
        </w:tc>
      </w:tr>
      <w:tr w:rsidR="00607394">
        <w:trPr>
          <w:trHeight w:val="53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Web Adresi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394" w:rsidRPr="000B0091" w:rsidRDefault="000B0091" w:rsidP="000B00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B0091">
              <w:rPr>
                <w:rFonts w:ascii="Times New Roman" w:hAnsi="Times New Roman" w:cs="Times New Roman"/>
                <w:color w:val="0000FF"/>
                <w:szCs w:val="24"/>
                <w:u w:val="single" w:color="0000FF"/>
              </w:rPr>
              <w:t>: http://gunyuzu.meb.gov.tr/</w:t>
            </w:r>
          </w:p>
        </w:tc>
      </w:tr>
      <w:tr w:rsidR="00607394">
        <w:trPr>
          <w:trHeight w:val="3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t xml:space="preserve">e-posta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76" w:rsidRPr="00C23676" w:rsidRDefault="00733857" w:rsidP="000B00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563C1" w:themeColor="hyperlink"/>
                <w:szCs w:val="24"/>
                <w:u w:val="single"/>
              </w:rPr>
            </w:pPr>
            <w:r w:rsidRPr="000B0091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9" w:history="1">
              <w:r w:rsidR="000B0091" w:rsidRPr="000B0091">
                <w:rPr>
                  <w:rStyle w:val="Kpr"/>
                  <w:rFonts w:ascii="Times New Roman" w:hAnsi="Times New Roman" w:cs="Times New Roman"/>
                  <w:szCs w:val="24"/>
                </w:rPr>
                <w:t>mailto:gunyuzu26@meb.gov.tr</w:t>
              </w:r>
            </w:hyperlink>
          </w:p>
        </w:tc>
      </w:tr>
    </w:tbl>
    <w:p w:rsidR="004049F1" w:rsidRDefault="004049F1">
      <w:pPr>
        <w:spacing w:after="186" w:line="259" w:lineRule="auto"/>
        <w:ind w:left="0" w:right="1621" w:firstLine="0"/>
        <w:jc w:val="right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C23676" w:rsidRDefault="00C23676" w:rsidP="000F076D">
      <w:pPr>
        <w:spacing w:after="186" w:line="259" w:lineRule="auto"/>
        <w:ind w:left="0" w:right="1621" w:firstLine="708"/>
        <w:jc w:val="center"/>
        <w:rPr>
          <w:rFonts w:ascii="Times New Roman" w:eastAsia="Times New Roman" w:hAnsi="Times New Roman" w:cs="Times New Roman"/>
          <w:b/>
        </w:rPr>
      </w:pPr>
    </w:p>
    <w:p w:rsidR="00607394" w:rsidRDefault="00733857" w:rsidP="000F076D">
      <w:pPr>
        <w:spacing w:after="186" w:line="259" w:lineRule="auto"/>
        <w:ind w:left="0" w:right="1621" w:firstLine="708"/>
        <w:jc w:val="center"/>
      </w:pPr>
      <w:r>
        <w:rPr>
          <w:rFonts w:ascii="Times New Roman" w:eastAsia="Times New Roman" w:hAnsi="Times New Roman" w:cs="Times New Roman"/>
          <w:b/>
        </w:rPr>
        <w:t xml:space="preserve">RESFEBE </w:t>
      </w:r>
      <w:r w:rsidR="000B0091">
        <w:rPr>
          <w:rFonts w:ascii="Times New Roman" w:eastAsia="Times New Roman" w:hAnsi="Times New Roman" w:cs="Times New Roman"/>
          <w:b/>
        </w:rPr>
        <w:t>YARIŞMASI</w:t>
      </w:r>
      <w:r w:rsidR="000B0091">
        <w:rPr>
          <w:rFonts w:ascii="Times New Roman" w:eastAsia="Times New Roman" w:hAnsi="Times New Roman" w:cs="Times New Roman"/>
        </w:rPr>
        <w:t xml:space="preserve"> </w:t>
      </w:r>
      <w:r w:rsidR="000B0091" w:rsidRPr="000B0091">
        <w:rPr>
          <w:rFonts w:ascii="Times New Roman" w:eastAsia="Times New Roman" w:hAnsi="Times New Roman" w:cs="Times New Roman"/>
          <w:b/>
        </w:rPr>
        <w:t>BAŞVURU</w:t>
      </w:r>
      <w:r>
        <w:rPr>
          <w:rFonts w:ascii="Times New Roman" w:eastAsia="Times New Roman" w:hAnsi="Times New Roman" w:cs="Times New Roman"/>
          <w:b/>
        </w:rPr>
        <w:t xml:space="preserve"> FORMU</w:t>
      </w:r>
    </w:p>
    <w:tbl>
      <w:tblPr>
        <w:tblStyle w:val="TableGrid"/>
        <w:tblW w:w="8733" w:type="dxa"/>
        <w:tblInd w:w="1451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1"/>
        <w:gridCol w:w="4252"/>
      </w:tblGrid>
      <w:tr w:rsidR="00607394" w:rsidTr="000F076D">
        <w:trPr>
          <w:trHeight w:val="646"/>
        </w:trPr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ÖĞRENCİNİN: </w:t>
            </w:r>
          </w:p>
        </w:tc>
      </w:tr>
      <w:tr w:rsidR="00607394" w:rsidTr="000F076D">
        <w:trPr>
          <w:trHeight w:val="64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6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Rumuzu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4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C236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İlçesi/Okulu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4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Sınıfı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6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C2367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Doğum Tarihi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4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Telefonu(Varsa)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6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E-postası(Varsa)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574"/>
        </w:trPr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DANIŞMAN ÖĞRETMENİN: </w:t>
            </w:r>
          </w:p>
        </w:tc>
      </w:tr>
      <w:tr w:rsidR="00607394" w:rsidTr="000F076D">
        <w:trPr>
          <w:trHeight w:val="56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Adı- Soyadı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6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Branşı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4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07394" w:rsidTr="000F076D">
        <w:trPr>
          <w:trHeight w:val="64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E-Postası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94" w:rsidRDefault="0073385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07394" w:rsidRDefault="00733857">
      <w:pPr>
        <w:spacing w:after="97" w:line="259" w:lineRule="auto"/>
        <w:ind w:left="1272" w:right="0" w:firstLine="0"/>
        <w:jc w:val="left"/>
      </w:pPr>
      <w:r>
        <w:rPr>
          <w:sz w:val="36"/>
        </w:rPr>
        <w:t xml:space="preserve"> </w:t>
      </w:r>
    </w:p>
    <w:p w:rsidR="00607394" w:rsidRDefault="00733857">
      <w:pPr>
        <w:spacing w:after="218" w:line="259" w:lineRule="auto"/>
        <w:ind w:left="1272" w:right="0" w:firstLine="0"/>
        <w:jc w:val="left"/>
      </w:pPr>
      <w:r>
        <w:rPr>
          <w:sz w:val="22"/>
        </w:rPr>
        <w:t xml:space="preserve">*Resfebenizde harfler, sözcükler resim ve şekillerle anlatmak istediğiniz şey </w:t>
      </w:r>
      <w:r w:rsidR="00981E92">
        <w:rPr>
          <w:sz w:val="22"/>
        </w:rPr>
        <w:t>:</w:t>
      </w:r>
    </w:p>
    <w:p w:rsidR="00607394" w:rsidRDefault="00733857" w:rsidP="000B0091">
      <w:pPr>
        <w:spacing w:after="218" w:line="259" w:lineRule="auto"/>
        <w:ind w:left="1272" w:right="0" w:firstLine="0"/>
        <w:jc w:val="left"/>
      </w:pPr>
      <w:r>
        <w:rPr>
          <w:sz w:val="22"/>
        </w:rPr>
        <w:t xml:space="preserve"> </w:t>
      </w:r>
    </w:p>
    <w:sectPr w:rsidR="00607394">
      <w:pgSz w:w="11906" w:h="16838"/>
      <w:pgMar w:top="315" w:right="0" w:bottom="430" w:left="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173"/>
    <w:multiLevelType w:val="hybridMultilevel"/>
    <w:tmpl w:val="71DA3B26"/>
    <w:lvl w:ilvl="0" w:tplc="706AF2A6">
      <w:start w:val="7"/>
      <w:numFmt w:val="decimal"/>
      <w:lvlText w:val="%1."/>
      <w:lvlJc w:val="left"/>
      <w:pPr>
        <w:ind w:left="162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33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AF8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25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9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3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8BF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C1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6D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F5386F"/>
    <w:multiLevelType w:val="hybridMultilevel"/>
    <w:tmpl w:val="D1A68E54"/>
    <w:lvl w:ilvl="0" w:tplc="C174F4F6">
      <w:start w:val="1"/>
      <w:numFmt w:val="decimal"/>
      <w:lvlText w:val="%1."/>
      <w:lvlJc w:val="left"/>
      <w:pPr>
        <w:ind w:left="150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69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26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9D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A9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2F6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49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E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08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2C3B45"/>
    <w:multiLevelType w:val="hybridMultilevel"/>
    <w:tmpl w:val="1DFCBC84"/>
    <w:lvl w:ilvl="0" w:tplc="9E361554">
      <w:start w:val="6"/>
      <w:numFmt w:val="decimal"/>
      <w:lvlText w:val="%1."/>
      <w:lvlJc w:val="left"/>
      <w:pPr>
        <w:ind w:left="1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8D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9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9C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E7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9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24C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8C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8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4"/>
    <w:rsid w:val="00050D2D"/>
    <w:rsid w:val="0007643F"/>
    <w:rsid w:val="000812DE"/>
    <w:rsid w:val="000B0091"/>
    <w:rsid w:val="000C1788"/>
    <w:rsid w:val="000F076D"/>
    <w:rsid w:val="00260B92"/>
    <w:rsid w:val="00292D01"/>
    <w:rsid w:val="002E3411"/>
    <w:rsid w:val="003A2B0C"/>
    <w:rsid w:val="004049F1"/>
    <w:rsid w:val="00457062"/>
    <w:rsid w:val="00480032"/>
    <w:rsid w:val="00491284"/>
    <w:rsid w:val="004B1C57"/>
    <w:rsid w:val="005551A9"/>
    <w:rsid w:val="00586A3E"/>
    <w:rsid w:val="005D2B2A"/>
    <w:rsid w:val="00607394"/>
    <w:rsid w:val="00733857"/>
    <w:rsid w:val="00791467"/>
    <w:rsid w:val="007B62D1"/>
    <w:rsid w:val="0080083D"/>
    <w:rsid w:val="00893E46"/>
    <w:rsid w:val="00904356"/>
    <w:rsid w:val="00913CA8"/>
    <w:rsid w:val="00981E92"/>
    <w:rsid w:val="00A649B5"/>
    <w:rsid w:val="00A77A57"/>
    <w:rsid w:val="00B545DF"/>
    <w:rsid w:val="00B70997"/>
    <w:rsid w:val="00BF067B"/>
    <w:rsid w:val="00C23676"/>
    <w:rsid w:val="00C54C08"/>
    <w:rsid w:val="00C747E8"/>
    <w:rsid w:val="00CA05BB"/>
    <w:rsid w:val="00D077F1"/>
    <w:rsid w:val="00D108E7"/>
    <w:rsid w:val="00DA1AF5"/>
    <w:rsid w:val="00EE2444"/>
    <w:rsid w:val="00F865D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9" w:lineRule="auto"/>
      <w:ind w:left="1282" w:right="70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5"/>
      <w:ind w:left="58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08E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C5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9" w:lineRule="auto"/>
      <w:ind w:left="1282" w:right="70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5"/>
      <w:ind w:left="58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08E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C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nyuzu.meb.gov.tr/" TargetMode="External"/><Relationship Id="rId3" Type="http://schemas.openxmlformats.org/officeDocument/2006/relationships/styles" Target="styles.xml"/><Relationship Id="rId7" Type="http://schemas.openxmlformats.org/officeDocument/2006/relationships/hyperlink" Target="http://fatmanurierkanbilsem.meb.k12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nyuzu26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523A-DCF3-4734-BAB5-772A4A4F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“EĞİTİM- ÖĞRETİM ve ÖĞRETMEN” KONULU RESFEBE YARIŞMASI</vt:lpstr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“EĞİTİM- ÖĞRETİM ve ÖĞRETMEN” KONULU RESFEBE YARIŞMASI</dc:title>
  <dc:creator>BİLSEM</dc:creator>
  <cp:lastModifiedBy>acer</cp:lastModifiedBy>
  <cp:revision>9</cp:revision>
  <cp:lastPrinted>2016-04-05T12:38:00Z</cp:lastPrinted>
  <dcterms:created xsi:type="dcterms:W3CDTF">2017-12-22T08:21:00Z</dcterms:created>
  <dcterms:modified xsi:type="dcterms:W3CDTF">2018-01-12T11:16:00Z</dcterms:modified>
</cp:coreProperties>
</file>